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B6A02" w14:textId="6CE772E7" w:rsidR="001A586A" w:rsidRPr="001A586A" w:rsidRDefault="001A586A" w:rsidP="001A586A">
      <w:pPr>
        <w:widowControl/>
        <w:kinsoku w:val="0"/>
        <w:overflowPunct w:val="0"/>
        <w:adjustRightInd w:val="0"/>
        <w:ind w:left="2095"/>
        <w:rPr>
          <w:rFonts w:ascii="Times New Roman" w:eastAsiaTheme="minorHAnsi" w:hAnsi="Times New Roman" w:cs="Times New Roman"/>
          <w:sz w:val="20"/>
          <w:szCs w:val="20"/>
          <w14:ligatures w14:val="standardContextual"/>
        </w:rPr>
      </w:pPr>
      <w:bookmarkStart w:id="0" w:name="_Hlk212718776"/>
      <w:bookmarkStart w:id="1" w:name="Slide Number 1"/>
      <w:bookmarkEnd w:id="1"/>
      <w:r w:rsidRPr="001A586A">
        <w:rPr>
          <w:rFonts w:ascii="Times New Roman" w:eastAsiaTheme="minorHAnsi" w:hAnsi="Times New Roman" w:cs="Times New Roman"/>
          <w:noProof/>
          <w:sz w:val="20"/>
          <w:szCs w:val="20"/>
          <w14:ligatures w14:val="standardContextual"/>
        </w:rPr>
        <w:drawing>
          <wp:inline distT="0" distB="0" distL="0" distR="0" wp14:anchorId="0414AFDD" wp14:editId="6D298530">
            <wp:extent cx="4562475" cy="714375"/>
            <wp:effectExtent l="0" t="0" r="9525" b="9525"/>
            <wp:docPr id="1973255495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01D8B" w14:textId="77777777" w:rsidR="001A586A" w:rsidRDefault="001A586A" w:rsidP="00C73266">
      <w:pPr>
        <w:spacing w:before="81"/>
        <w:ind w:left="120"/>
        <w:rPr>
          <w:rFonts w:ascii="Times New Roman" w:hAnsi="Times New Roman" w:cs="Times New Roman"/>
          <w:b/>
          <w:color w:val="2C2C2C"/>
          <w:w w:val="105"/>
          <w:sz w:val="28"/>
        </w:rPr>
      </w:pPr>
    </w:p>
    <w:p w14:paraId="22198468" w14:textId="34262AA0" w:rsidR="001A586A" w:rsidRDefault="001A586A" w:rsidP="00C73266">
      <w:pPr>
        <w:spacing w:before="81"/>
        <w:ind w:left="120"/>
        <w:rPr>
          <w:rFonts w:ascii="Times New Roman" w:hAnsi="Times New Roman" w:cs="Times New Roman"/>
          <w:b/>
          <w:color w:val="2C2C2C"/>
          <w:w w:val="105"/>
          <w:sz w:val="28"/>
        </w:rPr>
      </w:pPr>
      <w:r>
        <w:rPr>
          <w:rFonts w:ascii="Times New Roman" w:hAnsi="Times New Roman" w:cs="Times New Roman"/>
          <w:b/>
          <w:color w:val="2C2C2C"/>
          <w:w w:val="105"/>
          <w:sz w:val="28"/>
        </w:rPr>
        <w:tab/>
      </w:r>
      <w:r>
        <w:rPr>
          <w:rFonts w:ascii="Times New Roman" w:hAnsi="Times New Roman" w:cs="Times New Roman"/>
          <w:b/>
          <w:color w:val="2C2C2C"/>
          <w:w w:val="105"/>
          <w:sz w:val="28"/>
        </w:rPr>
        <w:tab/>
      </w:r>
      <w:r>
        <w:rPr>
          <w:rFonts w:ascii="Times New Roman" w:hAnsi="Times New Roman" w:cs="Times New Roman"/>
          <w:b/>
          <w:color w:val="2C2C2C"/>
          <w:w w:val="105"/>
          <w:sz w:val="28"/>
        </w:rPr>
        <w:tab/>
      </w:r>
      <w:r>
        <w:rPr>
          <w:rFonts w:ascii="Times New Roman" w:hAnsi="Times New Roman" w:cs="Times New Roman"/>
          <w:b/>
          <w:color w:val="2C2C2C"/>
          <w:w w:val="105"/>
          <w:sz w:val="28"/>
        </w:rPr>
        <w:tab/>
        <w:t>PRICE PAGE</w:t>
      </w:r>
    </w:p>
    <w:p w14:paraId="42256254" w14:textId="77777777" w:rsidR="001A586A" w:rsidRDefault="001A586A" w:rsidP="00C73266">
      <w:pPr>
        <w:spacing w:before="81"/>
        <w:ind w:left="120"/>
        <w:rPr>
          <w:rFonts w:ascii="Times New Roman" w:hAnsi="Times New Roman" w:cs="Times New Roman"/>
          <w:b/>
          <w:color w:val="2C2C2C"/>
          <w:w w:val="105"/>
          <w:sz w:val="28"/>
        </w:rPr>
      </w:pPr>
    </w:p>
    <w:p w14:paraId="3F54EDD5" w14:textId="47F94DAB" w:rsidR="00C73266" w:rsidRPr="00CE05C1" w:rsidRDefault="00C73266" w:rsidP="00C73266">
      <w:pPr>
        <w:spacing w:before="81"/>
        <w:ind w:left="120"/>
        <w:rPr>
          <w:rFonts w:ascii="Times New Roman" w:hAnsi="Times New Roman" w:cs="Times New Roman"/>
          <w:b/>
          <w:sz w:val="28"/>
        </w:rPr>
      </w:pPr>
      <w:r w:rsidRPr="00CE05C1">
        <w:rPr>
          <w:rFonts w:ascii="Times New Roman" w:hAnsi="Times New Roman" w:cs="Times New Roman"/>
          <w:b/>
          <w:color w:val="2C2C2C"/>
          <w:w w:val="105"/>
          <w:sz w:val="28"/>
        </w:rPr>
        <w:t>SUNY</w:t>
      </w:r>
      <w:r w:rsidRPr="00CE05C1">
        <w:rPr>
          <w:rFonts w:ascii="Times New Roman" w:hAnsi="Times New Roman" w:cs="Times New Roman"/>
          <w:b/>
          <w:color w:val="2C2C2C"/>
          <w:spacing w:val="-14"/>
          <w:w w:val="105"/>
          <w:sz w:val="28"/>
        </w:rPr>
        <w:t xml:space="preserve"> </w:t>
      </w:r>
      <w:r w:rsidRPr="00CE05C1">
        <w:rPr>
          <w:rFonts w:ascii="Times New Roman" w:hAnsi="Times New Roman" w:cs="Times New Roman"/>
          <w:b/>
          <w:color w:val="2C2C2C"/>
          <w:w w:val="105"/>
          <w:sz w:val="28"/>
        </w:rPr>
        <w:t>MARITIME</w:t>
      </w:r>
      <w:r w:rsidRPr="00CE05C1">
        <w:rPr>
          <w:rFonts w:ascii="Times New Roman" w:hAnsi="Times New Roman" w:cs="Times New Roman"/>
          <w:b/>
          <w:color w:val="2C2C2C"/>
          <w:spacing w:val="-11"/>
          <w:w w:val="105"/>
          <w:sz w:val="28"/>
        </w:rPr>
        <w:t xml:space="preserve"> </w:t>
      </w:r>
      <w:r w:rsidRPr="00CE05C1">
        <w:rPr>
          <w:rFonts w:ascii="Times New Roman" w:hAnsi="Times New Roman" w:cs="Times New Roman"/>
          <w:b/>
          <w:color w:val="2C2C2C"/>
          <w:spacing w:val="-2"/>
          <w:w w:val="105"/>
          <w:sz w:val="28"/>
        </w:rPr>
        <w:t>COLLEGE</w:t>
      </w:r>
    </w:p>
    <w:p w14:paraId="3834DD65" w14:textId="77777777" w:rsidR="00C73266" w:rsidRPr="00CE05C1" w:rsidRDefault="00C73266" w:rsidP="00C73266">
      <w:pPr>
        <w:tabs>
          <w:tab w:val="left" w:pos="8129"/>
        </w:tabs>
        <w:spacing w:before="10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2C2C2C"/>
          <w:w w:val="105"/>
          <w:sz w:val="24"/>
        </w:rPr>
        <w:t xml:space="preserve">  </w:t>
      </w:r>
      <w:r w:rsidRPr="00CE05C1">
        <w:rPr>
          <w:rFonts w:ascii="Times New Roman" w:hAnsi="Times New Roman" w:cs="Times New Roman"/>
          <w:b/>
          <w:color w:val="2C2C2C"/>
          <w:w w:val="105"/>
          <w:sz w:val="24"/>
        </w:rPr>
        <w:t>BIDDER’S</w:t>
      </w:r>
      <w:r w:rsidRPr="00CE05C1">
        <w:rPr>
          <w:rFonts w:ascii="Times New Roman" w:hAnsi="Times New Roman" w:cs="Times New Roman"/>
          <w:b/>
          <w:color w:val="2C2C2C"/>
          <w:spacing w:val="-11"/>
          <w:w w:val="105"/>
          <w:sz w:val="24"/>
        </w:rPr>
        <w:t xml:space="preserve"> </w:t>
      </w:r>
      <w:r w:rsidRPr="00CE05C1">
        <w:rPr>
          <w:rFonts w:ascii="Times New Roman" w:hAnsi="Times New Roman" w:cs="Times New Roman"/>
          <w:b/>
          <w:color w:val="2C2C2C"/>
          <w:w w:val="105"/>
          <w:sz w:val="24"/>
        </w:rPr>
        <w:t>LEGAL</w:t>
      </w:r>
      <w:r w:rsidRPr="00CE05C1">
        <w:rPr>
          <w:rFonts w:ascii="Times New Roman" w:hAnsi="Times New Roman" w:cs="Times New Roman"/>
          <w:b/>
          <w:color w:val="2C2C2C"/>
          <w:spacing w:val="-7"/>
          <w:w w:val="105"/>
          <w:sz w:val="24"/>
        </w:rPr>
        <w:t xml:space="preserve"> </w:t>
      </w:r>
      <w:r w:rsidRPr="00CE05C1">
        <w:rPr>
          <w:rFonts w:ascii="Times New Roman" w:hAnsi="Times New Roman" w:cs="Times New Roman"/>
          <w:b/>
          <w:color w:val="2C2C2C"/>
          <w:w w:val="105"/>
          <w:sz w:val="24"/>
        </w:rPr>
        <w:t>NAME:</w:t>
      </w:r>
      <w:r w:rsidRPr="00CE05C1">
        <w:rPr>
          <w:rFonts w:ascii="Times New Roman" w:hAnsi="Times New Roman" w:cs="Times New Roman"/>
          <w:b/>
          <w:color w:val="2C2C2C"/>
          <w:spacing w:val="-52"/>
          <w:w w:val="105"/>
          <w:sz w:val="24"/>
        </w:rPr>
        <w:t xml:space="preserve"> </w:t>
      </w:r>
      <w:r w:rsidRPr="00CE05C1">
        <w:rPr>
          <w:rFonts w:ascii="Times New Roman" w:hAnsi="Times New Roman" w:cs="Times New Roman"/>
          <w:b/>
          <w:color w:val="2C2C2C"/>
          <w:sz w:val="24"/>
          <w:u w:val="single" w:color="2B2B2B"/>
        </w:rPr>
        <w:tab/>
      </w:r>
    </w:p>
    <w:p w14:paraId="5F1E3D70" w14:textId="77777777" w:rsidR="00C73266" w:rsidRPr="00CE05C1" w:rsidRDefault="00C73266" w:rsidP="00C73266">
      <w:pPr>
        <w:pStyle w:val="BodyText"/>
        <w:rPr>
          <w:rFonts w:ascii="Times New Roman" w:hAnsi="Times New Roman" w:cs="Times New Roman"/>
          <w:b/>
          <w:i w:val="0"/>
          <w:sz w:val="20"/>
        </w:rPr>
      </w:pPr>
    </w:p>
    <w:p w14:paraId="2627D20C" w14:textId="77777777" w:rsidR="00C73266" w:rsidRPr="00CE05C1" w:rsidRDefault="00C73266" w:rsidP="00C73266">
      <w:pPr>
        <w:pStyle w:val="BodyText"/>
        <w:rPr>
          <w:rFonts w:ascii="Times New Roman" w:hAnsi="Times New Roman" w:cs="Times New Roman"/>
          <w:b/>
          <w:i w:val="0"/>
          <w:sz w:val="20"/>
        </w:rPr>
      </w:pPr>
    </w:p>
    <w:p w14:paraId="60B1E076" w14:textId="77777777" w:rsidR="00C73266" w:rsidRDefault="00C73266" w:rsidP="00C73266">
      <w:pPr>
        <w:pStyle w:val="BodyText"/>
        <w:rPr>
          <w:rFonts w:ascii="Times New Roman" w:hAnsi="Times New Roman" w:cs="Times New Roman"/>
          <w:b/>
          <w:i w:val="0"/>
          <w:sz w:val="20"/>
        </w:rPr>
      </w:pPr>
    </w:p>
    <w:p w14:paraId="22FD015C" w14:textId="77777777" w:rsidR="00C73266" w:rsidRPr="002C5490" w:rsidRDefault="00C73266" w:rsidP="00C73266">
      <w:pPr>
        <w:rPr>
          <w:rFonts w:asciiTheme="minorHAnsi" w:hAnsiTheme="minorHAnsi" w:cstheme="minorHAnsi"/>
          <w:b/>
        </w:rPr>
      </w:pPr>
    </w:p>
    <w:p w14:paraId="5F29EEE0" w14:textId="77777777" w:rsidR="00C73266" w:rsidRPr="002C5490" w:rsidRDefault="00C73266" w:rsidP="00C73266">
      <w:pPr>
        <w:rPr>
          <w:rFonts w:asciiTheme="minorHAnsi" w:hAnsiTheme="minorHAnsi" w:cstheme="minorHAnsi"/>
          <w:b/>
        </w:rPr>
      </w:pPr>
    </w:p>
    <w:tbl>
      <w:tblPr>
        <w:tblW w:w="9990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0"/>
        <w:gridCol w:w="2610"/>
      </w:tblGrid>
      <w:tr w:rsidR="00C73266" w:rsidRPr="002C5490" w14:paraId="634CC4BC" w14:textId="77777777" w:rsidTr="00E23ED4">
        <w:trPr>
          <w:trHeight w:val="585"/>
        </w:trPr>
        <w:tc>
          <w:tcPr>
            <w:tcW w:w="7380" w:type="dxa"/>
            <w:shd w:val="clear" w:color="auto" w:fill="B4C5E7"/>
          </w:tcPr>
          <w:p w14:paraId="66BDFA03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</w:p>
          <w:p w14:paraId="212D41D9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  <w:r w:rsidRPr="002C5490">
              <w:rPr>
                <w:rFonts w:asciiTheme="minorHAnsi" w:hAnsiTheme="minorHAnsi" w:cstheme="minorHAnsi"/>
                <w:b/>
                <w:color w:val="2C2C2C"/>
                <w:spacing w:val="-2"/>
                <w:w w:val="105"/>
              </w:rPr>
              <w:t>DESCRIPTION</w:t>
            </w:r>
            <w:r>
              <w:rPr>
                <w:rFonts w:asciiTheme="minorHAnsi" w:hAnsiTheme="minorHAnsi" w:cstheme="minorHAnsi"/>
                <w:b/>
                <w:color w:val="2C2C2C"/>
                <w:spacing w:val="-2"/>
                <w:w w:val="105"/>
              </w:rPr>
              <w:t xml:space="preserve">    A - EQUIPMENT</w:t>
            </w:r>
          </w:p>
        </w:tc>
        <w:tc>
          <w:tcPr>
            <w:tcW w:w="2610" w:type="dxa"/>
            <w:shd w:val="clear" w:color="auto" w:fill="B4C5E7"/>
          </w:tcPr>
          <w:p w14:paraId="6043E5DE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</w:p>
          <w:p w14:paraId="27D64CCB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  <w:r w:rsidRPr="002C5490">
              <w:rPr>
                <w:rFonts w:asciiTheme="minorHAnsi" w:hAnsiTheme="minorHAnsi" w:cstheme="minorHAnsi"/>
                <w:b/>
                <w:color w:val="2C2C2C"/>
                <w:spacing w:val="-4"/>
                <w:w w:val="105"/>
              </w:rPr>
              <w:t>COST</w:t>
            </w:r>
          </w:p>
        </w:tc>
      </w:tr>
      <w:tr w:rsidR="00C73266" w:rsidRPr="002C5490" w14:paraId="36B7EF2C" w14:textId="77777777" w:rsidTr="00E23ED4">
        <w:trPr>
          <w:trHeight w:val="290"/>
        </w:trPr>
        <w:tc>
          <w:tcPr>
            <w:tcW w:w="7380" w:type="dxa"/>
          </w:tcPr>
          <w:p w14:paraId="13245AF5" w14:textId="77777777" w:rsidR="00C73266" w:rsidRPr="001068FA" w:rsidRDefault="00C73266" w:rsidP="00F3771C">
            <w:pPr>
              <w:widowControl/>
              <w:autoSpaceDE/>
              <w:autoSpaceDN/>
              <w:spacing w:after="120"/>
              <w:rPr>
                <w:rFonts w:eastAsiaTheme="minorHAnsi"/>
              </w:rPr>
            </w:pPr>
            <w:r>
              <w:t>One (1) custom direct-view LED (</w:t>
            </w:r>
            <w:proofErr w:type="spellStart"/>
            <w:r>
              <w:t>dvLED</w:t>
            </w:r>
            <w:proofErr w:type="spellEnd"/>
            <w:r>
              <w:t>) video wall, approximately 10 ft (W) × 5.6 ft (H), pixel pitch 1.5 mm (P1.5) or equivalent, including all mounting hardware.</w:t>
            </w:r>
          </w:p>
          <w:p w14:paraId="74C229BD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10" w:type="dxa"/>
          </w:tcPr>
          <w:p w14:paraId="57C83577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39CC72F7" w14:textId="77777777" w:rsidTr="00E23ED4">
        <w:trPr>
          <w:trHeight w:val="292"/>
        </w:trPr>
        <w:tc>
          <w:tcPr>
            <w:tcW w:w="7380" w:type="dxa"/>
          </w:tcPr>
          <w:p w14:paraId="495F35C3" w14:textId="77777777" w:rsidR="00C73266" w:rsidRDefault="00C73266" w:rsidP="00F3771C">
            <w:pPr>
              <w:widowControl/>
              <w:autoSpaceDE/>
              <w:autoSpaceDN/>
              <w:spacing w:after="120"/>
            </w:pPr>
            <w:r>
              <w:t>One (1) intelligent PTZ camera with a minimum 12× optical zoom.</w:t>
            </w:r>
          </w:p>
          <w:p w14:paraId="649E5E51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10" w:type="dxa"/>
          </w:tcPr>
          <w:p w14:paraId="2A953985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0A320A0C" w14:textId="77777777" w:rsidTr="00E23ED4">
        <w:trPr>
          <w:trHeight w:val="292"/>
        </w:trPr>
        <w:tc>
          <w:tcPr>
            <w:tcW w:w="7380" w:type="dxa"/>
          </w:tcPr>
          <w:p w14:paraId="73634ACA" w14:textId="77777777" w:rsidR="00C73266" w:rsidRDefault="00C73266" w:rsidP="00F3771C">
            <w:pPr>
              <w:widowControl/>
              <w:autoSpaceDE/>
              <w:autoSpaceDN/>
              <w:spacing w:after="120"/>
            </w:pPr>
            <w:r>
              <w:t>One (1) wireless handheld transmitter with SM58-style capsule (UHF or DECT).</w:t>
            </w:r>
          </w:p>
          <w:p w14:paraId="43391826" w14:textId="77777777" w:rsidR="00C73266" w:rsidRPr="002C5490" w:rsidRDefault="00C73266" w:rsidP="00F3771C">
            <w:pPr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610" w:type="dxa"/>
          </w:tcPr>
          <w:p w14:paraId="006051E2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2A38F2E1" w14:textId="77777777" w:rsidTr="00E23ED4">
        <w:trPr>
          <w:trHeight w:val="50"/>
        </w:trPr>
        <w:tc>
          <w:tcPr>
            <w:tcW w:w="7380" w:type="dxa"/>
          </w:tcPr>
          <w:p w14:paraId="3CB811A7" w14:textId="77777777" w:rsidR="00C73266" w:rsidRDefault="00C73266" w:rsidP="00F3771C">
            <w:pPr>
              <w:widowControl/>
              <w:autoSpaceDE/>
              <w:autoSpaceDN/>
              <w:spacing w:after="120"/>
            </w:pPr>
            <w:r>
              <w:t>Two (2) wireless hybrid bodypack transmitters.</w:t>
            </w:r>
          </w:p>
          <w:p w14:paraId="7C8A0AB9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10" w:type="dxa"/>
          </w:tcPr>
          <w:p w14:paraId="56CA4EAC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7C6D79E4" w14:textId="77777777" w:rsidTr="00E23ED4">
        <w:trPr>
          <w:trHeight w:val="50"/>
        </w:trPr>
        <w:tc>
          <w:tcPr>
            <w:tcW w:w="7380" w:type="dxa"/>
          </w:tcPr>
          <w:p w14:paraId="65CA65C5" w14:textId="4D0FD5BB" w:rsidR="00C73266" w:rsidRPr="002C5490" w:rsidRDefault="00E23ED4" w:rsidP="00F3771C">
            <w:pPr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</w:rPr>
              <w:t xml:space="preserve">One </w:t>
            </w:r>
            <w:r>
              <w:rPr>
                <w:rFonts w:ascii="Arial" w:hAnsi="Arial" w:cs="Arial"/>
              </w:rPr>
              <w:t xml:space="preserve">Audio Visual </w:t>
            </w:r>
            <w:r w:rsidRPr="000E724A">
              <w:rPr>
                <w:rFonts w:ascii="Arial" w:hAnsi="Arial" w:cs="Arial"/>
              </w:rPr>
              <w:t>control/distribution system for equipment</w:t>
            </w:r>
          </w:p>
        </w:tc>
        <w:tc>
          <w:tcPr>
            <w:tcW w:w="2610" w:type="dxa"/>
          </w:tcPr>
          <w:p w14:paraId="20AF3413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12EDDF1F" w14:textId="77777777" w:rsidTr="00E23ED4">
        <w:trPr>
          <w:trHeight w:val="292"/>
        </w:trPr>
        <w:tc>
          <w:tcPr>
            <w:tcW w:w="7380" w:type="dxa"/>
          </w:tcPr>
          <w:p w14:paraId="0EEA1A7D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10" w:type="dxa"/>
          </w:tcPr>
          <w:p w14:paraId="4606EE39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13456082" w14:textId="77777777" w:rsidTr="00E23ED4">
        <w:trPr>
          <w:trHeight w:val="585"/>
        </w:trPr>
        <w:tc>
          <w:tcPr>
            <w:tcW w:w="7380" w:type="dxa"/>
            <w:shd w:val="clear" w:color="auto" w:fill="B4C5E7"/>
          </w:tcPr>
          <w:p w14:paraId="4A9556A4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</w:p>
          <w:p w14:paraId="5E29BC20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  <w:r w:rsidRPr="002C5490">
              <w:rPr>
                <w:rFonts w:asciiTheme="minorHAnsi" w:hAnsiTheme="minorHAnsi" w:cstheme="minorHAnsi"/>
                <w:b/>
                <w:color w:val="2C2C2C"/>
                <w:spacing w:val="-2"/>
                <w:w w:val="105"/>
              </w:rPr>
              <w:t>TOTAL</w:t>
            </w:r>
          </w:p>
        </w:tc>
        <w:tc>
          <w:tcPr>
            <w:tcW w:w="2610" w:type="dxa"/>
            <w:shd w:val="clear" w:color="auto" w:fill="B4C5E7"/>
          </w:tcPr>
          <w:p w14:paraId="0222FCB5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</w:tbl>
    <w:p w14:paraId="679409E8" w14:textId="77777777" w:rsidR="00C73266" w:rsidRDefault="00C73266" w:rsidP="00C73266">
      <w:pPr>
        <w:pStyle w:val="ListParagraph"/>
        <w:widowControl/>
        <w:autoSpaceDE/>
        <w:autoSpaceDN/>
        <w:spacing w:after="120"/>
        <w:ind w:left="540"/>
      </w:pPr>
      <w:r>
        <w:t>All needed accessories should be included in pricing.</w:t>
      </w:r>
    </w:p>
    <w:p w14:paraId="354D0058" w14:textId="77777777" w:rsidR="00C73266" w:rsidRDefault="00C73266" w:rsidP="00C73266">
      <w:pPr>
        <w:pStyle w:val="ListParagraph"/>
        <w:widowControl/>
        <w:numPr>
          <w:ilvl w:val="0"/>
          <w:numId w:val="1"/>
        </w:numPr>
        <w:autoSpaceDE/>
        <w:autoSpaceDN/>
        <w:spacing w:after="120"/>
        <w:contextualSpacing w:val="0"/>
      </w:pPr>
      <w:r>
        <w:t>All required signal cables, connectors, and mounting hardware.</w:t>
      </w:r>
    </w:p>
    <w:p w14:paraId="6612FB7F" w14:textId="77777777" w:rsidR="00C73266" w:rsidRDefault="00C73266" w:rsidP="00C73266">
      <w:pPr>
        <w:pStyle w:val="ListParagraph"/>
        <w:widowControl/>
        <w:numPr>
          <w:ilvl w:val="0"/>
          <w:numId w:val="1"/>
        </w:numPr>
        <w:autoSpaceDE/>
        <w:autoSpaceDN/>
        <w:spacing w:after="120"/>
        <w:contextualSpacing w:val="0"/>
      </w:pPr>
      <w:r>
        <w:t>Vendor-supplied ladders, lifts, scaffolding, or any other equipment necessary to perform the work.</w:t>
      </w:r>
    </w:p>
    <w:p w14:paraId="01471494" w14:textId="77777777" w:rsidR="00C73266" w:rsidRPr="002C5490" w:rsidRDefault="00C73266" w:rsidP="00C73266">
      <w:pPr>
        <w:rPr>
          <w:rFonts w:asciiTheme="minorHAnsi" w:hAnsiTheme="minorHAnsi" w:cstheme="minorHAnsi"/>
          <w:b/>
        </w:rPr>
      </w:pPr>
    </w:p>
    <w:p w14:paraId="1EED1249" w14:textId="77777777" w:rsidR="00C73266" w:rsidRPr="002C5490" w:rsidRDefault="00C73266" w:rsidP="00C73266">
      <w:pPr>
        <w:rPr>
          <w:rFonts w:asciiTheme="minorHAnsi" w:hAnsiTheme="minorHAnsi" w:cstheme="minorHAnsi"/>
          <w:b/>
        </w:rPr>
      </w:pPr>
    </w:p>
    <w:p w14:paraId="07E34DEB" w14:textId="77777777" w:rsidR="00C73266" w:rsidRPr="00CE05C1" w:rsidRDefault="00C73266" w:rsidP="00C73266">
      <w:pPr>
        <w:pStyle w:val="BodyText"/>
        <w:rPr>
          <w:rFonts w:ascii="Times New Roman" w:hAnsi="Times New Roman" w:cs="Times New Roman"/>
          <w:b/>
          <w:i w:val="0"/>
          <w:sz w:val="20"/>
        </w:rPr>
      </w:pPr>
    </w:p>
    <w:tbl>
      <w:tblPr>
        <w:tblW w:w="9990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2"/>
        <w:gridCol w:w="3208"/>
      </w:tblGrid>
      <w:tr w:rsidR="00C73266" w:rsidRPr="002C5490" w14:paraId="2D867C63" w14:textId="77777777" w:rsidTr="00E23ED4">
        <w:trPr>
          <w:trHeight w:val="585"/>
        </w:trPr>
        <w:tc>
          <w:tcPr>
            <w:tcW w:w="6782" w:type="dxa"/>
            <w:shd w:val="clear" w:color="auto" w:fill="B4C5E7"/>
          </w:tcPr>
          <w:p w14:paraId="3630F5B8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</w:p>
          <w:p w14:paraId="0F4F5EAA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  <w:r w:rsidRPr="002C5490">
              <w:rPr>
                <w:rFonts w:asciiTheme="minorHAnsi" w:hAnsiTheme="minorHAnsi" w:cstheme="minorHAnsi"/>
                <w:b/>
                <w:color w:val="2C2C2C"/>
                <w:spacing w:val="-2"/>
                <w:w w:val="105"/>
              </w:rPr>
              <w:t>DESCRIPTION</w:t>
            </w:r>
            <w:r>
              <w:rPr>
                <w:rFonts w:asciiTheme="minorHAnsi" w:hAnsiTheme="minorHAnsi" w:cstheme="minorHAnsi"/>
                <w:b/>
                <w:color w:val="2C2C2C"/>
                <w:spacing w:val="-2"/>
                <w:w w:val="105"/>
              </w:rPr>
              <w:t xml:space="preserve">     B - INSTALLATION</w:t>
            </w:r>
          </w:p>
        </w:tc>
        <w:tc>
          <w:tcPr>
            <w:tcW w:w="3208" w:type="dxa"/>
            <w:shd w:val="clear" w:color="auto" w:fill="B4C5E7"/>
          </w:tcPr>
          <w:p w14:paraId="72EF4E36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</w:p>
          <w:p w14:paraId="61985F22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  <w:r w:rsidRPr="002C5490">
              <w:rPr>
                <w:rFonts w:asciiTheme="minorHAnsi" w:hAnsiTheme="minorHAnsi" w:cstheme="minorHAnsi"/>
                <w:b/>
                <w:color w:val="2C2C2C"/>
                <w:spacing w:val="-4"/>
                <w:w w:val="105"/>
              </w:rPr>
              <w:t>COST</w:t>
            </w:r>
          </w:p>
        </w:tc>
      </w:tr>
      <w:tr w:rsidR="00C73266" w:rsidRPr="002C5490" w14:paraId="37317620" w14:textId="77777777" w:rsidTr="00E23ED4">
        <w:trPr>
          <w:trHeight w:val="290"/>
        </w:trPr>
        <w:tc>
          <w:tcPr>
            <w:tcW w:w="6782" w:type="dxa"/>
          </w:tcPr>
          <w:p w14:paraId="17E272DA" w14:textId="0C3CAE0B" w:rsidR="00C73266" w:rsidRPr="002C5490" w:rsidRDefault="00C73266" w:rsidP="001A586A">
            <w:pPr>
              <w:widowControl/>
              <w:autoSpaceDE/>
              <w:autoSpaceDN/>
              <w:spacing w:after="120"/>
              <w:rPr>
                <w:rFonts w:asciiTheme="minorHAnsi" w:hAnsiTheme="minorHAnsi" w:cstheme="minorHAnsi"/>
              </w:rPr>
            </w:pPr>
            <w:r>
              <w:t>Mount the LED wall to the existing room structure and connect it to the existing AV control/distribution system; program it for operation via the existing or proposed control system.</w:t>
            </w:r>
          </w:p>
        </w:tc>
        <w:tc>
          <w:tcPr>
            <w:tcW w:w="3208" w:type="dxa"/>
          </w:tcPr>
          <w:p w14:paraId="655CE105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2B82C21F" w14:textId="77777777" w:rsidTr="00E23ED4">
        <w:trPr>
          <w:trHeight w:val="290"/>
        </w:trPr>
        <w:tc>
          <w:tcPr>
            <w:tcW w:w="6782" w:type="dxa"/>
          </w:tcPr>
          <w:p w14:paraId="7F8D8662" w14:textId="77777777" w:rsidR="00C73266" w:rsidRDefault="00C73266" w:rsidP="00F3771C">
            <w:r>
              <w:t xml:space="preserve">Ceiling- or wall-mount the PTZ cameras per site conditions, connect them </w:t>
            </w:r>
            <w:r>
              <w:lastRenderedPageBreak/>
              <w:t xml:space="preserve">to the existing AV/video distribution system, and focus and configure them for optimal coverage of the </w:t>
            </w:r>
            <w:proofErr w:type="gramStart"/>
            <w:r>
              <w:t>Multi-Purpose Room</w:t>
            </w:r>
            <w:proofErr w:type="gramEnd"/>
          </w:p>
        </w:tc>
        <w:tc>
          <w:tcPr>
            <w:tcW w:w="3208" w:type="dxa"/>
          </w:tcPr>
          <w:p w14:paraId="736958DB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065EFC8B" w14:textId="77777777" w:rsidTr="00E23ED4">
        <w:trPr>
          <w:trHeight w:val="292"/>
        </w:trPr>
        <w:tc>
          <w:tcPr>
            <w:tcW w:w="6782" w:type="dxa"/>
          </w:tcPr>
          <w:p w14:paraId="75EB9D00" w14:textId="0EED8EBA" w:rsidR="00C73266" w:rsidRPr="002C5490" w:rsidRDefault="00C73266" w:rsidP="001A586A">
            <w:pPr>
              <w:widowControl/>
              <w:autoSpaceDE/>
              <w:autoSpaceDN/>
              <w:spacing w:after="120"/>
              <w:rPr>
                <w:rFonts w:asciiTheme="minorHAnsi" w:hAnsiTheme="minorHAnsi" w:cstheme="minorHAnsi"/>
              </w:rPr>
            </w:pPr>
            <w:r>
              <w:t xml:space="preserve">Test all wireless components for RF interference and system </w:t>
            </w:r>
            <w:proofErr w:type="gramStart"/>
            <w:r>
              <w:t>compatibility, and</w:t>
            </w:r>
            <w:proofErr w:type="gramEnd"/>
            <w:r>
              <w:t xml:space="preserve"> integrate them with the existing audio system.</w:t>
            </w:r>
          </w:p>
        </w:tc>
        <w:tc>
          <w:tcPr>
            <w:tcW w:w="3208" w:type="dxa"/>
          </w:tcPr>
          <w:p w14:paraId="6AF2F99D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68D67B7E" w14:textId="77777777" w:rsidTr="00E23ED4">
        <w:trPr>
          <w:trHeight w:val="292"/>
        </w:trPr>
        <w:tc>
          <w:tcPr>
            <w:tcW w:w="6782" w:type="dxa"/>
          </w:tcPr>
          <w:p w14:paraId="050B0165" w14:textId="77777777" w:rsidR="00C73266" w:rsidRPr="002C5490" w:rsidRDefault="00C73266" w:rsidP="00F3771C">
            <w:pPr>
              <w:widowControl/>
              <w:autoSpaceDE/>
              <w:autoSpaceDN/>
              <w:spacing w:after="120"/>
              <w:rPr>
                <w:rFonts w:asciiTheme="minorHAnsi" w:eastAsiaTheme="minorHAnsi" w:hAnsiTheme="minorHAnsi" w:cstheme="minorHAnsi"/>
              </w:rPr>
            </w:pPr>
            <w:r>
              <w:t>Neatly dress and manage all cable runs per industry best practices.</w:t>
            </w:r>
          </w:p>
        </w:tc>
        <w:tc>
          <w:tcPr>
            <w:tcW w:w="3208" w:type="dxa"/>
          </w:tcPr>
          <w:p w14:paraId="12412934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3A652542" w14:textId="77777777" w:rsidTr="00E23ED4">
        <w:trPr>
          <w:trHeight w:val="50"/>
        </w:trPr>
        <w:tc>
          <w:tcPr>
            <w:tcW w:w="6782" w:type="dxa"/>
          </w:tcPr>
          <w:p w14:paraId="1B38287A" w14:textId="0926EAAD" w:rsidR="00C73266" w:rsidRPr="002C5490" w:rsidRDefault="00C73266" w:rsidP="00E23ED4">
            <w:pPr>
              <w:widowControl/>
              <w:autoSpaceDE/>
              <w:autoSpaceDN/>
              <w:spacing w:after="120"/>
              <w:rPr>
                <w:rFonts w:asciiTheme="minorHAnsi" w:hAnsiTheme="minorHAnsi" w:cstheme="minorHAnsi"/>
              </w:rPr>
            </w:pPr>
            <w:r>
              <w:t>Perform all installation work with qualified, licensed AV technicians; a minimum of 48 technician-hours is anticipated, and the vendor shall provide a detailed labor estimate.</w:t>
            </w:r>
          </w:p>
        </w:tc>
        <w:tc>
          <w:tcPr>
            <w:tcW w:w="3208" w:type="dxa"/>
          </w:tcPr>
          <w:p w14:paraId="54757DBA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E23ED4" w:rsidRPr="002C5490" w14:paraId="03729208" w14:textId="77777777" w:rsidTr="00E23ED4">
        <w:trPr>
          <w:trHeight w:val="50"/>
        </w:trPr>
        <w:tc>
          <w:tcPr>
            <w:tcW w:w="6782" w:type="dxa"/>
          </w:tcPr>
          <w:p w14:paraId="733B5314" w14:textId="1BD9AF4D" w:rsidR="00E23ED4" w:rsidRDefault="00E23ED4" w:rsidP="00E23ED4">
            <w:pPr>
              <w:widowControl/>
              <w:autoSpaceDE/>
              <w:autoSpaceDN/>
              <w:spacing w:after="120"/>
            </w:pPr>
            <w:r>
              <w:t>Ensure all electrical work is performed by a licensed electrician. The vendor is responsible for power; electrical work itself is excluded from this scope (performed by others</w:t>
            </w:r>
            <w:proofErr w:type="gramStart"/>
            <w:r>
              <w:t>)</w:t>
            </w:r>
            <w:proofErr w:type="gramEnd"/>
            <w:r>
              <w:t xml:space="preserve"> and the vendor shall coordinate accordingly.</w:t>
            </w:r>
          </w:p>
        </w:tc>
        <w:tc>
          <w:tcPr>
            <w:tcW w:w="3208" w:type="dxa"/>
          </w:tcPr>
          <w:p w14:paraId="45EF2BDD" w14:textId="77777777" w:rsidR="00E23ED4" w:rsidRPr="002C5490" w:rsidRDefault="00E23ED4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E23ED4" w:rsidRPr="002C5490" w14:paraId="1E575F70" w14:textId="77777777" w:rsidTr="00E23ED4">
        <w:trPr>
          <w:trHeight w:val="961"/>
        </w:trPr>
        <w:tc>
          <w:tcPr>
            <w:tcW w:w="6782" w:type="dxa"/>
          </w:tcPr>
          <w:p w14:paraId="0230DC10" w14:textId="2F564674" w:rsidR="00E23ED4" w:rsidRDefault="00E23ED4" w:rsidP="00E23ED4">
            <w:pPr>
              <w:widowControl/>
              <w:autoSpaceDE/>
              <w:autoSpaceDN/>
              <w:spacing w:after="120"/>
            </w:pPr>
            <w:r>
              <w:t>Program and configure all AV components, including control-system macros, presets, and routing, and provide a minimum of 8 hours of on-site programming.</w:t>
            </w:r>
          </w:p>
        </w:tc>
        <w:tc>
          <w:tcPr>
            <w:tcW w:w="3208" w:type="dxa"/>
          </w:tcPr>
          <w:p w14:paraId="2777146D" w14:textId="77777777" w:rsidR="00E23ED4" w:rsidRPr="002C5490" w:rsidRDefault="00E23ED4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E23ED4" w:rsidRPr="002C5490" w14:paraId="2A4E09B7" w14:textId="77777777" w:rsidTr="00E23ED4">
        <w:trPr>
          <w:trHeight w:val="50"/>
        </w:trPr>
        <w:tc>
          <w:tcPr>
            <w:tcW w:w="6782" w:type="dxa"/>
          </w:tcPr>
          <w:p w14:paraId="03D87337" w14:textId="4A81B9FC" w:rsidR="00E23ED4" w:rsidRDefault="00E23ED4" w:rsidP="00E23ED4">
            <w:pPr>
              <w:widowControl/>
              <w:autoSpaceDE/>
              <w:autoSpaceDN/>
              <w:spacing w:after="120"/>
            </w:pPr>
            <w:r>
              <w:t>Deliver all source code, program files, and system documentation to the College.</w:t>
            </w:r>
          </w:p>
        </w:tc>
        <w:tc>
          <w:tcPr>
            <w:tcW w:w="3208" w:type="dxa"/>
          </w:tcPr>
          <w:p w14:paraId="21C8AAD2" w14:textId="77777777" w:rsidR="00E23ED4" w:rsidRPr="002C5490" w:rsidRDefault="00E23ED4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E23ED4" w:rsidRPr="002C5490" w14:paraId="4ADFBD3A" w14:textId="77777777" w:rsidTr="00E23ED4">
        <w:trPr>
          <w:trHeight w:val="50"/>
        </w:trPr>
        <w:tc>
          <w:tcPr>
            <w:tcW w:w="6782" w:type="dxa"/>
          </w:tcPr>
          <w:p w14:paraId="040012EE" w14:textId="684E2840" w:rsidR="00E23ED4" w:rsidRDefault="00E23ED4" w:rsidP="00E23ED4">
            <w:pPr>
              <w:widowControl/>
              <w:autoSpaceDE/>
              <w:autoSpaceDN/>
              <w:spacing w:after="120"/>
            </w:pPr>
            <w:r>
              <w:t>Conduct full system testing and commissioning upon installation completion, with a designated College representative present to provide an approval signature.</w:t>
            </w:r>
          </w:p>
        </w:tc>
        <w:tc>
          <w:tcPr>
            <w:tcW w:w="3208" w:type="dxa"/>
          </w:tcPr>
          <w:p w14:paraId="11E2F50D" w14:textId="77777777" w:rsidR="00E23ED4" w:rsidRPr="002C5490" w:rsidRDefault="00E23ED4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E23ED4" w:rsidRPr="002C5490" w14:paraId="1B7DB163" w14:textId="77777777" w:rsidTr="00E23ED4">
        <w:trPr>
          <w:trHeight w:val="50"/>
        </w:trPr>
        <w:tc>
          <w:tcPr>
            <w:tcW w:w="6782" w:type="dxa"/>
          </w:tcPr>
          <w:p w14:paraId="75E98118" w14:textId="5A05ADF1" w:rsidR="00E23ED4" w:rsidRDefault="00E23ED4" w:rsidP="00E23ED4">
            <w:pPr>
              <w:widowControl/>
              <w:autoSpaceDE/>
              <w:autoSpaceDN/>
              <w:spacing w:after="120"/>
            </w:pPr>
            <w:r>
              <w:t>Provide a punch-list resolution process for any deficiencies identified during commissioning.</w:t>
            </w:r>
          </w:p>
        </w:tc>
        <w:tc>
          <w:tcPr>
            <w:tcW w:w="3208" w:type="dxa"/>
          </w:tcPr>
          <w:p w14:paraId="1A0A62D1" w14:textId="77777777" w:rsidR="00E23ED4" w:rsidRPr="002C5490" w:rsidRDefault="00E23ED4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533D9D97" w14:textId="77777777" w:rsidTr="00E23ED4">
        <w:trPr>
          <w:trHeight w:val="50"/>
        </w:trPr>
        <w:tc>
          <w:tcPr>
            <w:tcW w:w="6782" w:type="dxa"/>
          </w:tcPr>
          <w:p w14:paraId="716ECE28" w14:textId="3934A42B" w:rsidR="00C73266" w:rsidRPr="002C5490" w:rsidRDefault="00E23ED4" w:rsidP="00E23ED4">
            <w:pPr>
              <w:widowControl/>
              <w:autoSpaceDE/>
              <w:autoSpaceDN/>
              <w:spacing w:after="120"/>
              <w:rPr>
                <w:rFonts w:asciiTheme="minorHAnsi" w:hAnsiTheme="minorHAnsi" w:cstheme="minorHAnsi"/>
              </w:rPr>
            </w:pPr>
            <w:r>
              <w:t>Protect all Maritime property, perform daily site clean-ups, and remove and cart all construction debris offsite.</w:t>
            </w:r>
          </w:p>
        </w:tc>
        <w:tc>
          <w:tcPr>
            <w:tcW w:w="3208" w:type="dxa"/>
          </w:tcPr>
          <w:p w14:paraId="42E7D75B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0A46B295" w14:textId="77777777" w:rsidTr="00E23ED4">
        <w:trPr>
          <w:trHeight w:val="292"/>
        </w:trPr>
        <w:tc>
          <w:tcPr>
            <w:tcW w:w="6782" w:type="dxa"/>
          </w:tcPr>
          <w:p w14:paraId="7DD39A65" w14:textId="1ED5CA6A" w:rsidR="00C73266" w:rsidRPr="002C5490" w:rsidRDefault="00E23ED4" w:rsidP="00E23ED4">
            <w:pPr>
              <w:widowControl/>
              <w:autoSpaceDE/>
              <w:autoSpaceDN/>
              <w:spacing w:after="120"/>
              <w:rPr>
                <w:rFonts w:asciiTheme="minorHAnsi" w:hAnsiTheme="minorHAnsi" w:cstheme="minorHAnsi"/>
              </w:rPr>
            </w:pPr>
            <w:r>
              <w:t>Attend the mandatory pre-bid walkthrough and site visit.</w:t>
            </w:r>
          </w:p>
        </w:tc>
        <w:tc>
          <w:tcPr>
            <w:tcW w:w="3208" w:type="dxa"/>
          </w:tcPr>
          <w:p w14:paraId="39D70E27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tr w:rsidR="00C73266" w:rsidRPr="002C5490" w14:paraId="4825CACC" w14:textId="77777777" w:rsidTr="00E23ED4">
        <w:trPr>
          <w:trHeight w:val="585"/>
        </w:trPr>
        <w:tc>
          <w:tcPr>
            <w:tcW w:w="6782" w:type="dxa"/>
            <w:shd w:val="clear" w:color="auto" w:fill="B4C5E7"/>
          </w:tcPr>
          <w:p w14:paraId="553DAB62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</w:p>
          <w:p w14:paraId="39E4C3B7" w14:textId="77777777" w:rsidR="00C73266" w:rsidRPr="002C5490" w:rsidRDefault="00C73266" w:rsidP="00F3771C">
            <w:pPr>
              <w:rPr>
                <w:rFonts w:asciiTheme="minorHAnsi" w:hAnsiTheme="minorHAnsi" w:cstheme="minorHAnsi"/>
                <w:b/>
              </w:rPr>
            </w:pPr>
            <w:r w:rsidRPr="002C5490">
              <w:rPr>
                <w:rFonts w:asciiTheme="minorHAnsi" w:hAnsiTheme="minorHAnsi" w:cstheme="minorHAnsi"/>
                <w:b/>
                <w:color w:val="2C2C2C"/>
                <w:spacing w:val="-2"/>
                <w:w w:val="105"/>
              </w:rPr>
              <w:t>TOTAL</w:t>
            </w:r>
          </w:p>
        </w:tc>
        <w:tc>
          <w:tcPr>
            <w:tcW w:w="3208" w:type="dxa"/>
            <w:shd w:val="clear" w:color="auto" w:fill="B4C5E7"/>
          </w:tcPr>
          <w:p w14:paraId="183519A7" w14:textId="77777777" w:rsidR="00C73266" w:rsidRPr="002C5490" w:rsidRDefault="00C73266" w:rsidP="00F3771C">
            <w:pPr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76437C6A" w14:textId="77777777" w:rsidR="00C73266" w:rsidRPr="002C5490" w:rsidRDefault="00C73266" w:rsidP="00C73266">
      <w:pPr>
        <w:rPr>
          <w:rFonts w:asciiTheme="minorHAnsi" w:hAnsiTheme="minorHAnsi" w:cstheme="minorHAnsi"/>
          <w:b/>
        </w:rPr>
      </w:pPr>
    </w:p>
    <w:p w14:paraId="7297CC62" w14:textId="77777777" w:rsidR="001A586A" w:rsidRDefault="001A586A" w:rsidP="00C73266">
      <w:pPr>
        <w:rPr>
          <w:rFonts w:asciiTheme="minorHAnsi" w:hAnsiTheme="minorHAnsi" w:cstheme="minorHAnsi"/>
          <w:b/>
        </w:rPr>
      </w:pPr>
    </w:p>
    <w:p w14:paraId="0ACD64FA" w14:textId="77777777" w:rsidR="001A586A" w:rsidRDefault="001A586A" w:rsidP="00C73266">
      <w:pPr>
        <w:rPr>
          <w:rFonts w:asciiTheme="minorHAnsi" w:hAnsiTheme="minorHAnsi" w:cstheme="minorHAnsi"/>
          <w:b/>
        </w:rPr>
      </w:pPr>
    </w:p>
    <w:p w14:paraId="7073F57B" w14:textId="4A8927EC" w:rsidR="00C73266" w:rsidRPr="002C5490" w:rsidRDefault="00E23ED4" w:rsidP="00C7326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</w:t>
      </w:r>
      <w:r w:rsidR="001A586A">
        <w:rPr>
          <w:rFonts w:asciiTheme="minorHAnsi" w:hAnsiTheme="minorHAnsi" w:cstheme="minorHAnsi"/>
          <w:b/>
        </w:rPr>
        <w:t>RAND</w:t>
      </w:r>
      <w:r>
        <w:rPr>
          <w:rFonts w:asciiTheme="minorHAnsi" w:hAnsiTheme="minorHAnsi" w:cstheme="minorHAnsi"/>
          <w:b/>
        </w:rPr>
        <w:t xml:space="preserve"> </w:t>
      </w:r>
      <w:r w:rsidR="00C73266">
        <w:rPr>
          <w:rFonts w:asciiTheme="minorHAnsi" w:hAnsiTheme="minorHAnsi" w:cstheme="minorHAnsi"/>
          <w:b/>
        </w:rPr>
        <w:t>TOTAL:</w:t>
      </w:r>
      <w:r w:rsidR="00C73266">
        <w:rPr>
          <w:rFonts w:asciiTheme="minorHAnsi" w:hAnsiTheme="minorHAnsi" w:cstheme="minorHAnsi"/>
          <w:b/>
        </w:rPr>
        <w:tab/>
      </w:r>
      <w:r w:rsidR="00C73266">
        <w:rPr>
          <w:rFonts w:asciiTheme="minorHAnsi" w:hAnsiTheme="minorHAnsi" w:cstheme="minorHAnsi"/>
          <w:b/>
        </w:rPr>
        <w:tab/>
      </w:r>
      <w:r w:rsidR="00C73266">
        <w:rPr>
          <w:rFonts w:asciiTheme="minorHAnsi" w:hAnsiTheme="minorHAnsi" w:cstheme="minorHAnsi"/>
          <w:b/>
        </w:rPr>
        <w:tab/>
      </w:r>
      <w:r w:rsidR="001A586A">
        <w:rPr>
          <w:rFonts w:asciiTheme="minorHAnsi" w:hAnsiTheme="minorHAnsi" w:cstheme="minorHAnsi"/>
          <w:b/>
        </w:rPr>
        <w:tab/>
      </w:r>
      <w:r w:rsidR="001A586A">
        <w:rPr>
          <w:rFonts w:asciiTheme="minorHAnsi" w:hAnsiTheme="minorHAnsi" w:cstheme="minorHAnsi"/>
          <w:b/>
        </w:rPr>
        <w:tab/>
      </w:r>
      <w:r w:rsidR="001A586A">
        <w:rPr>
          <w:rFonts w:asciiTheme="minorHAnsi" w:hAnsiTheme="minorHAnsi" w:cstheme="minorHAnsi"/>
          <w:b/>
        </w:rPr>
        <w:tab/>
      </w:r>
      <w:r w:rsidR="001A586A">
        <w:rPr>
          <w:rFonts w:asciiTheme="minorHAnsi" w:hAnsiTheme="minorHAnsi" w:cstheme="minorHAnsi"/>
          <w:b/>
        </w:rPr>
        <w:tab/>
      </w:r>
      <w:r w:rsidR="00C73266">
        <w:rPr>
          <w:rFonts w:asciiTheme="minorHAnsi" w:hAnsiTheme="minorHAnsi" w:cstheme="minorHAnsi"/>
          <w:b/>
        </w:rPr>
        <w:t>___________________</w:t>
      </w:r>
    </w:p>
    <w:p w14:paraId="2B9D75A8" w14:textId="77777777" w:rsidR="00C73266" w:rsidRPr="00CE05C1" w:rsidRDefault="00C73266" w:rsidP="00C73266">
      <w:pPr>
        <w:pStyle w:val="BodyText"/>
        <w:rPr>
          <w:rFonts w:ascii="Times New Roman" w:hAnsi="Times New Roman" w:cs="Times New Roman"/>
          <w:b/>
          <w:i w:val="0"/>
          <w:sz w:val="20"/>
        </w:rPr>
      </w:pPr>
    </w:p>
    <w:p w14:paraId="52B77F2E" w14:textId="77777777" w:rsidR="00C73266" w:rsidRPr="00CE05C1" w:rsidRDefault="00C73266" w:rsidP="00C73266">
      <w:pPr>
        <w:pStyle w:val="BodyText"/>
        <w:rPr>
          <w:rFonts w:ascii="Times New Roman" w:hAnsi="Times New Roman" w:cs="Times New Roman"/>
          <w:b/>
          <w:i w:val="0"/>
          <w:sz w:val="20"/>
        </w:rPr>
      </w:pPr>
    </w:p>
    <w:p w14:paraId="6496D6AF" w14:textId="77777777" w:rsidR="00C73266" w:rsidRDefault="00C73266" w:rsidP="00C73266">
      <w:pPr>
        <w:pStyle w:val="BodyText"/>
        <w:rPr>
          <w:rFonts w:ascii="Times New Roman" w:hAnsi="Times New Roman" w:cs="Times New Roman"/>
          <w:b/>
          <w:i w:val="0"/>
          <w:sz w:val="20"/>
        </w:rPr>
      </w:pPr>
    </w:p>
    <w:p w14:paraId="2657B5CB" w14:textId="77777777" w:rsidR="001A586A" w:rsidRDefault="001A586A" w:rsidP="00C73266">
      <w:pPr>
        <w:pStyle w:val="BodyText"/>
        <w:rPr>
          <w:rFonts w:ascii="Times New Roman" w:hAnsi="Times New Roman" w:cs="Times New Roman"/>
          <w:b/>
          <w:i w:val="0"/>
          <w:sz w:val="20"/>
        </w:rPr>
      </w:pPr>
    </w:p>
    <w:p w14:paraId="4CA5D984" w14:textId="77777777" w:rsidR="001A586A" w:rsidRPr="00CE05C1" w:rsidRDefault="001A586A" w:rsidP="00C73266">
      <w:pPr>
        <w:pStyle w:val="BodyText"/>
        <w:rPr>
          <w:rFonts w:ascii="Times New Roman" w:hAnsi="Times New Roman" w:cs="Times New Roman"/>
          <w:b/>
          <w:i w:val="0"/>
          <w:sz w:val="20"/>
        </w:rPr>
      </w:pPr>
    </w:p>
    <w:p w14:paraId="09B6E2A6" w14:textId="77777777" w:rsidR="00C73266" w:rsidRPr="00CE05C1" w:rsidRDefault="00C73266" w:rsidP="00C73266">
      <w:pPr>
        <w:pStyle w:val="BodyText"/>
        <w:rPr>
          <w:rFonts w:ascii="Times New Roman" w:hAnsi="Times New Roman" w:cs="Times New Roman"/>
          <w:b/>
          <w:i w:val="0"/>
          <w:sz w:val="20"/>
        </w:rPr>
      </w:pPr>
    </w:p>
    <w:p w14:paraId="4821C36F" w14:textId="77777777" w:rsidR="00C73266" w:rsidRPr="00CE05C1" w:rsidRDefault="00C73266" w:rsidP="00C73266">
      <w:pPr>
        <w:pStyle w:val="BodyText"/>
        <w:spacing w:before="10"/>
        <w:rPr>
          <w:rFonts w:ascii="Times New Roman" w:hAnsi="Times New Roman" w:cs="Times New Roman"/>
          <w:b/>
          <w:i w:val="0"/>
          <w:sz w:val="23"/>
        </w:rPr>
      </w:pPr>
    </w:p>
    <w:p w14:paraId="52535DF4" w14:textId="77777777" w:rsidR="00C73266" w:rsidRPr="00CE05C1" w:rsidRDefault="00C73266" w:rsidP="00C73266">
      <w:pPr>
        <w:tabs>
          <w:tab w:val="left" w:pos="2157"/>
        </w:tabs>
        <w:spacing w:before="100"/>
        <w:ind w:right="98"/>
        <w:jc w:val="right"/>
        <w:rPr>
          <w:rFonts w:ascii="Times New Roman" w:hAnsi="Times New Roman" w:cs="Times New Roman"/>
          <w:b/>
          <w:sz w:val="24"/>
        </w:rPr>
      </w:pPr>
      <w:r w:rsidRPr="00CE05C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8314E" wp14:editId="63986B1B">
                <wp:simplePos x="0" y="0"/>
                <wp:positionH relativeFrom="page">
                  <wp:posOffset>1179830</wp:posOffset>
                </wp:positionH>
                <wp:positionV relativeFrom="paragraph">
                  <wp:posOffset>-306705</wp:posOffset>
                </wp:positionV>
                <wp:extent cx="4043045" cy="554990"/>
                <wp:effectExtent l="0" t="0" r="0" b="0"/>
                <wp:wrapNone/>
                <wp:docPr id="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3045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01"/>
                              <w:gridCol w:w="2664"/>
                            </w:tblGrid>
                            <w:tr w:rsidR="00C73266" w14:paraId="1FDEA1C8" w14:textId="77777777">
                              <w:trPr>
                                <w:trHeight w:val="874"/>
                              </w:trPr>
                              <w:tc>
                                <w:tcPr>
                                  <w:tcW w:w="3701" w:type="dxa"/>
                                </w:tcPr>
                                <w:p w14:paraId="6E6B9DC3" w14:textId="77777777" w:rsidR="00C73266" w:rsidRDefault="00C73266">
                                  <w:pPr>
                                    <w:pStyle w:val="TableParagraph"/>
                                    <w:ind w:left="50" w:right="52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2C2C2C"/>
                                      <w:spacing w:val="-2"/>
                                      <w:w w:val="105"/>
                                      <w:sz w:val="24"/>
                                    </w:rPr>
                                    <w:t xml:space="preserve">BIDDER’S </w:t>
                                  </w:r>
                                  <w:r>
                                    <w:rPr>
                                      <w:b/>
                                      <w:color w:val="2C2C2C"/>
                                      <w:spacing w:val="-2"/>
                                      <w:sz w:val="24"/>
                                    </w:rPr>
                                    <w:t>AUTHORIZED</w:t>
                                  </w:r>
                                </w:p>
                                <w:p w14:paraId="319025F2" w14:textId="77777777" w:rsidR="00C73266" w:rsidRDefault="00C73266">
                                  <w:pPr>
                                    <w:pStyle w:val="TableParagraph"/>
                                    <w:tabs>
                                      <w:tab w:val="left" w:pos="2598"/>
                                      <w:tab w:val="left" w:pos="5361"/>
                                    </w:tabs>
                                    <w:spacing w:line="272" w:lineRule="exact"/>
                                    <w:ind w:left="50" w:right="-167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2C2C2C"/>
                                      <w:spacing w:val="-2"/>
                                      <w:w w:val="105"/>
                                      <w:sz w:val="24"/>
                                    </w:rPr>
                                    <w:t>SIGNATURE:</w:t>
                                  </w:r>
                                  <w:r>
                                    <w:rPr>
                                      <w:b/>
                                      <w:color w:val="2C2C2C"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2C2C2C"/>
                                      <w:sz w:val="24"/>
                                      <w:u w:val="single" w:color="000000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2664" w:type="dxa"/>
                                </w:tcPr>
                                <w:p w14:paraId="020C822B" w14:textId="77777777" w:rsidR="00C73266" w:rsidRDefault="00C73266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14:paraId="34EA6983" w14:textId="77777777" w:rsidR="00C73266" w:rsidRDefault="00C73266">
                                  <w:pPr>
                                    <w:pStyle w:val="TableParagraph"/>
                                    <w:spacing w:before="243" w:line="272" w:lineRule="exact"/>
                                    <w:ind w:left="176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2C2C2C"/>
                                      <w:spacing w:val="-2"/>
                                      <w:w w:val="105"/>
                                      <w:sz w:val="24"/>
                                    </w:rPr>
                                    <w:t>DATE:</w:t>
                                  </w:r>
                                </w:p>
                              </w:tc>
                            </w:tr>
                          </w:tbl>
                          <w:p w14:paraId="3AF1424F" w14:textId="77777777" w:rsidR="00C73266" w:rsidRDefault="00C73266" w:rsidP="00C73266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48314E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position:absolute;left:0;text-align:left;margin-left:92.9pt;margin-top:-24.15pt;width:318.35pt;height:4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01"/>
                        <w:gridCol w:w="2664"/>
                      </w:tblGrid>
                      <w:tr w:rsidR="00C73266" w14:paraId="1FDEA1C8" w14:textId="77777777">
                        <w:trPr>
                          <w:trHeight w:val="874"/>
                        </w:trPr>
                        <w:tc>
                          <w:tcPr>
                            <w:tcW w:w="3701" w:type="dxa"/>
                          </w:tcPr>
                          <w:p w14:paraId="6E6B9DC3" w14:textId="77777777" w:rsidR="00C73266" w:rsidRDefault="00C73266">
                            <w:pPr>
                              <w:pStyle w:val="TableParagraph"/>
                              <w:ind w:left="50" w:right="52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C2C2C"/>
                                <w:spacing w:val="-2"/>
                                <w:w w:val="105"/>
                                <w:sz w:val="24"/>
                              </w:rPr>
                              <w:t xml:space="preserve">BIDDER’S </w:t>
                            </w:r>
                            <w:r>
                              <w:rPr>
                                <w:b/>
                                <w:color w:val="2C2C2C"/>
                                <w:spacing w:val="-2"/>
                                <w:sz w:val="24"/>
                              </w:rPr>
                              <w:t>AUTHORIZED</w:t>
                            </w:r>
                          </w:p>
                          <w:p w14:paraId="319025F2" w14:textId="77777777" w:rsidR="00C73266" w:rsidRDefault="00C73266">
                            <w:pPr>
                              <w:pStyle w:val="TableParagraph"/>
                              <w:tabs>
                                <w:tab w:val="left" w:pos="2598"/>
                                <w:tab w:val="left" w:pos="5361"/>
                              </w:tabs>
                              <w:spacing w:line="272" w:lineRule="exact"/>
                              <w:ind w:left="50" w:right="-167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C2C2C"/>
                                <w:spacing w:val="-2"/>
                                <w:w w:val="105"/>
                                <w:sz w:val="24"/>
                              </w:rPr>
                              <w:t>SIGNATURE:</w:t>
                            </w:r>
                            <w:r>
                              <w:rPr>
                                <w:b/>
                                <w:color w:val="2C2C2C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2C2C2C"/>
                                <w:sz w:val="24"/>
                                <w:u w:val="single" w:color="000000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2664" w:type="dxa"/>
                          </w:tcPr>
                          <w:p w14:paraId="020C822B" w14:textId="77777777" w:rsidR="00C73266" w:rsidRDefault="00C73266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34EA6983" w14:textId="77777777" w:rsidR="00C73266" w:rsidRDefault="00C73266">
                            <w:pPr>
                              <w:pStyle w:val="TableParagraph"/>
                              <w:spacing w:before="243" w:line="272" w:lineRule="exact"/>
                              <w:ind w:left="176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C2C2C"/>
                                <w:spacing w:val="-2"/>
                                <w:w w:val="105"/>
                                <w:sz w:val="24"/>
                              </w:rPr>
                              <w:t>DATE:</w:t>
                            </w:r>
                          </w:p>
                        </w:tc>
                      </w:tr>
                    </w:tbl>
                    <w:p w14:paraId="3AF1424F" w14:textId="77777777" w:rsidR="00C73266" w:rsidRDefault="00C73266" w:rsidP="00C7326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CE05C1">
        <w:rPr>
          <w:rFonts w:ascii="Times New Roman" w:hAnsi="Times New Roman" w:cs="Times New Roman"/>
          <w:b/>
          <w:color w:val="2C2C2C"/>
          <w:w w:val="103"/>
          <w:sz w:val="24"/>
          <w:u w:val="single" w:color="000000"/>
        </w:rPr>
        <w:t xml:space="preserve"> </w:t>
      </w:r>
      <w:r w:rsidRPr="00CE05C1">
        <w:rPr>
          <w:rFonts w:ascii="Times New Roman" w:hAnsi="Times New Roman" w:cs="Times New Roman"/>
          <w:b/>
          <w:color w:val="2C2C2C"/>
          <w:sz w:val="24"/>
          <w:u w:val="single" w:color="000000"/>
        </w:rPr>
        <w:tab/>
      </w:r>
    </w:p>
    <w:p w14:paraId="408E525D" w14:textId="77777777" w:rsidR="00495E60" w:rsidRDefault="00495E60"/>
    <w:sectPr w:rsidR="00495E60" w:rsidSect="00C73266">
      <w:pgSz w:w="12240" w:h="15840"/>
      <w:pgMar w:top="1360" w:right="1700" w:bottom="1300" w:left="1680" w:header="0" w:footer="11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E5376"/>
    <w:multiLevelType w:val="hybridMultilevel"/>
    <w:tmpl w:val="4418A992"/>
    <w:lvl w:ilvl="0" w:tplc="FA90F904">
      <w:start w:val="1"/>
      <w:numFmt w:val="bullet"/>
      <w:lvlText w:val="•"/>
      <w:lvlJc w:val="left"/>
      <w:pPr>
        <w:ind w:left="540" w:hanging="270"/>
      </w:pPr>
    </w:lvl>
    <w:lvl w:ilvl="1" w:tplc="8F3C6706">
      <w:numFmt w:val="decimal"/>
      <w:lvlText w:val=""/>
      <w:lvlJc w:val="left"/>
      <w:pPr>
        <w:ind w:left="0" w:firstLine="0"/>
      </w:pPr>
    </w:lvl>
    <w:lvl w:ilvl="2" w:tplc="F13E949C">
      <w:numFmt w:val="decimal"/>
      <w:lvlText w:val=""/>
      <w:lvlJc w:val="left"/>
      <w:pPr>
        <w:ind w:left="0" w:firstLine="0"/>
      </w:pPr>
    </w:lvl>
    <w:lvl w:ilvl="3" w:tplc="A98AB058">
      <w:numFmt w:val="decimal"/>
      <w:lvlText w:val=""/>
      <w:lvlJc w:val="left"/>
      <w:pPr>
        <w:ind w:left="0" w:firstLine="0"/>
      </w:pPr>
    </w:lvl>
    <w:lvl w:ilvl="4" w:tplc="CDA024E8">
      <w:numFmt w:val="decimal"/>
      <w:lvlText w:val=""/>
      <w:lvlJc w:val="left"/>
      <w:pPr>
        <w:ind w:left="0" w:firstLine="0"/>
      </w:pPr>
    </w:lvl>
    <w:lvl w:ilvl="5" w:tplc="2EEED1EC">
      <w:numFmt w:val="decimal"/>
      <w:lvlText w:val=""/>
      <w:lvlJc w:val="left"/>
      <w:pPr>
        <w:ind w:left="0" w:firstLine="0"/>
      </w:pPr>
    </w:lvl>
    <w:lvl w:ilvl="6" w:tplc="CFEC414C">
      <w:numFmt w:val="decimal"/>
      <w:lvlText w:val=""/>
      <w:lvlJc w:val="left"/>
      <w:pPr>
        <w:ind w:left="0" w:firstLine="0"/>
      </w:pPr>
    </w:lvl>
    <w:lvl w:ilvl="7" w:tplc="654EF47E">
      <w:numFmt w:val="decimal"/>
      <w:lvlText w:val=""/>
      <w:lvlJc w:val="left"/>
      <w:pPr>
        <w:ind w:left="0" w:firstLine="0"/>
      </w:pPr>
    </w:lvl>
    <w:lvl w:ilvl="8" w:tplc="29D887AC">
      <w:numFmt w:val="decimal"/>
      <w:lvlText w:val=""/>
      <w:lvlJc w:val="left"/>
      <w:pPr>
        <w:ind w:left="0" w:firstLine="0"/>
      </w:pPr>
    </w:lvl>
  </w:abstractNum>
  <w:num w:numId="1" w16cid:durableId="927735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266"/>
    <w:rsid w:val="001A586A"/>
    <w:rsid w:val="0030786A"/>
    <w:rsid w:val="00495E60"/>
    <w:rsid w:val="007C5727"/>
    <w:rsid w:val="008C6DFD"/>
    <w:rsid w:val="00967EFB"/>
    <w:rsid w:val="00A057B5"/>
    <w:rsid w:val="00C73266"/>
    <w:rsid w:val="00E2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4AEBD"/>
  <w15:chartTrackingRefBased/>
  <w15:docId w15:val="{C4F6A2D4-D304-439B-82F7-202A26E5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32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32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32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32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32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32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32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32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32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32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32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32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32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32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32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32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32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32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32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32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32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32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32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32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32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32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32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32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3266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C73266"/>
    <w:rPr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3266"/>
    <w:rPr>
      <w:rFonts w:ascii="Calibri" w:eastAsia="Calibri" w:hAnsi="Calibri" w:cs="Calibri"/>
      <w:i/>
      <w:iCs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73266"/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Lorde, Donovan</dc:creator>
  <cp:keywords/>
  <dc:description/>
  <cp:lastModifiedBy>Lorde, Donovan</cp:lastModifiedBy>
  <cp:revision>1</cp:revision>
  <dcterms:created xsi:type="dcterms:W3CDTF">2026-06-22T18:34:00Z</dcterms:created>
  <dcterms:modified xsi:type="dcterms:W3CDTF">2026-06-22T18:59:00Z</dcterms:modified>
</cp:coreProperties>
</file>